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A91BE" w14:textId="77777777" w:rsidR="000C1993" w:rsidRDefault="000C1993" w:rsidP="00A5432A">
      <w:pPr>
        <w:jc w:val="center"/>
        <w:rPr>
          <w:rFonts w:ascii="Calibri" w:hAnsi="Calibri" w:cs="Calibri"/>
          <w:b/>
          <w:bCs/>
        </w:rPr>
      </w:pPr>
    </w:p>
    <w:p w14:paraId="7B108BB8" w14:textId="359EB697" w:rsidR="00314B5B" w:rsidRPr="00EC639B" w:rsidRDefault="00EC639B" w:rsidP="00A5432A">
      <w:pPr>
        <w:jc w:val="center"/>
        <w:rPr>
          <w:b/>
        </w:rPr>
      </w:pPr>
      <w:r>
        <w:rPr>
          <w:b/>
          <w:bCs/>
        </w:rPr>
        <w:t>U</w:t>
      </w:r>
      <w:r w:rsidRPr="00EC639B">
        <w:rPr>
          <w:b/>
          <w:bCs/>
        </w:rPr>
        <w:t xml:space="preserve">chwała nr </w:t>
      </w:r>
      <w:r>
        <w:rPr>
          <w:b/>
          <w:bCs/>
        </w:rPr>
        <w:t>XXIV</w:t>
      </w:r>
      <w:r w:rsidRPr="00EC639B">
        <w:rPr>
          <w:b/>
          <w:bCs/>
        </w:rPr>
        <w:t>/192/2026</w:t>
      </w:r>
    </w:p>
    <w:p w14:paraId="3504B8E8" w14:textId="203C8AD4" w:rsidR="00A5432A" w:rsidRPr="00EC639B" w:rsidRDefault="00EC639B" w:rsidP="00A5432A">
      <w:pPr>
        <w:jc w:val="center"/>
        <w:rPr>
          <w:b/>
        </w:rPr>
      </w:pPr>
      <w:r>
        <w:rPr>
          <w:b/>
          <w:bCs/>
        </w:rPr>
        <w:t>Rady Gminy B</w:t>
      </w:r>
      <w:r w:rsidRPr="00EC639B">
        <w:rPr>
          <w:b/>
          <w:bCs/>
        </w:rPr>
        <w:t>oleszkowice</w:t>
      </w:r>
    </w:p>
    <w:p w14:paraId="71A631B3" w14:textId="453CFCBF" w:rsidR="00A5432A" w:rsidRPr="00EC639B" w:rsidRDefault="00EC639B" w:rsidP="00314B5B">
      <w:pPr>
        <w:jc w:val="center"/>
        <w:rPr>
          <w:b/>
        </w:rPr>
      </w:pPr>
      <w:r>
        <w:rPr>
          <w:b/>
        </w:rPr>
        <w:t xml:space="preserve">z dnia 30 września </w:t>
      </w:r>
      <w:r w:rsidRPr="00EC639B">
        <w:rPr>
          <w:b/>
        </w:rPr>
        <w:t>2026 r.</w:t>
      </w:r>
    </w:p>
    <w:p w14:paraId="0FCD857C" w14:textId="77777777" w:rsidR="00A5432A" w:rsidRPr="00EC639B" w:rsidRDefault="00A5432A" w:rsidP="00A5432A">
      <w:pPr>
        <w:jc w:val="both"/>
      </w:pPr>
    </w:p>
    <w:p w14:paraId="5A86976C" w14:textId="77777777" w:rsidR="00A5432A" w:rsidRPr="00EC639B" w:rsidRDefault="00A5432A" w:rsidP="00EC639B">
      <w:pPr>
        <w:jc w:val="both"/>
        <w:rPr>
          <w:b/>
        </w:rPr>
      </w:pPr>
      <w:r w:rsidRPr="00EC639B">
        <w:rPr>
          <w:b/>
        </w:rPr>
        <w:t>w sprawie wyrażenia zgody na obciążenie odpłatną służebnością przesyłu nieruchomości stanowiącej własność Gminy Boleszkowice na rzecz ENEA Operator spółka z ograniczoną odpowiedzialnością z siedzibą w Poznaniu</w:t>
      </w:r>
    </w:p>
    <w:p w14:paraId="786BFEF8" w14:textId="77777777" w:rsidR="00A5432A" w:rsidRPr="00EC639B" w:rsidRDefault="00A5432A" w:rsidP="00A5432A">
      <w:pPr>
        <w:jc w:val="both"/>
      </w:pPr>
    </w:p>
    <w:p w14:paraId="62217025" w14:textId="1A9D3F67" w:rsidR="00A5432A" w:rsidRPr="00EC639B" w:rsidRDefault="00A5432A" w:rsidP="00EC639B">
      <w:pPr>
        <w:jc w:val="both"/>
        <w:rPr>
          <w:b/>
          <w:bCs/>
        </w:rPr>
      </w:pPr>
      <w:r w:rsidRPr="00EC639B">
        <w:t xml:space="preserve">           Na podstawie art. 18 ust. 2 pkt 9 lit. a ustawy z dnia 8 marca 1990 r. o samorządzie gminnym (</w:t>
      </w:r>
      <w:r w:rsidR="0071602E" w:rsidRPr="00EC639B">
        <w:t>tekst jednolity Dz. U. z 2026 r. poz. 662</w:t>
      </w:r>
      <w:r w:rsidR="006B451B" w:rsidRPr="00EC639B">
        <w:t>, poz.912</w:t>
      </w:r>
      <w:r w:rsidRPr="00EC639B">
        <w:t>) oraz art. 13 ust. 1 ustawy z dnia 21 sierpnia 1997 roku o gospodarce nieruchomościami (</w:t>
      </w:r>
      <w:r w:rsidR="0071602E" w:rsidRPr="00EC639B">
        <w:t>tekst jednolity</w:t>
      </w:r>
      <w:r w:rsidR="000C1993" w:rsidRPr="00EC639B">
        <w:t xml:space="preserve"> </w:t>
      </w:r>
      <w:r w:rsidR="0071602E" w:rsidRPr="00EC639B">
        <w:t>Dz. U. 2026 r. poz. 399</w:t>
      </w:r>
      <w:r w:rsidR="006B451B" w:rsidRPr="00EC639B">
        <w:t>, poz.912</w:t>
      </w:r>
      <w:r w:rsidRPr="00EC639B">
        <w:t>) oraz art. 305</w:t>
      </w:r>
      <w:r w:rsidRPr="00EC639B">
        <w:rPr>
          <w:vertAlign w:val="superscript"/>
        </w:rPr>
        <w:t xml:space="preserve">1 </w:t>
      </w:r>
      <w:r w:rsidRPr="00EC639B">
        <w:t>ustawy z dnia 23 kwietnia 1964 r. Kodeks cywilny (</w:t>
      </w:r>
      <w:r w:rsidR="000C1993" w:rsidRPr="00EC639B">
        <w:t>t</w:t>
      </w:r>
      <w:r w:rsidR="0071602E" w:rsidRPr="00EC639B">
        <w:t>ekst jednolity</w:t>
      </w:r>
      <w:r w:rsidR="000C1993" w:rsidRPr="00EC639B">
        <w:t xml:space="preserve"> </w:t>
      </w:r>
      <w:r w:rsidR="0071602E" w:rsidRPr="00EC639B">
        <w:t>Dz. U. z 2026 r. poz. 795</w:t>
      </w:r>
      <w:r w:rsidRPr="00EC639B">
        <w:t>) Rada Gminy Boleszkowice uchwala, co następuje:</w:t>
      </w:r>
    </w:p>
    <w:p w14:paraId="37D8259E" w14:textId="77777777" w:rsidR="00A5432A" w:rsidRPr="00EC639B" w:rsidRDefault="00A5432A" w:rsidP="00EC639B">
      <w:pPr>
        <w:jc w:val="both"/>
      </w:pPr>
    </w:p>
    <w:p w14:paraId="5F13329D" w14:textId="6C998BA1" w:rsidR="000C1993" w:rsidRPr="00EC639B" w:rsidRDefault="00A5432A" w:rsidP="00EC639B">
      <w:pPr>
        <w:ind w:left="705" w:hanging="705"/>
        <w:jc w:val="both"/>
      </w:pPr>
      <w:r w:rsidRPr="00EC639B">
        <w:t>§ 1.1.</w:t>
      </w:r>
      <w:r w:rsidR="000C1993" w:rsidRPr="00EC639B">
        <w:tab/>
      </w:r>
      <w:r w:rsidRPr="00EC639B">
        <w:t>Wyraża się zgodę na obciążenie nieruchomości stanowiąc</w:t>
      </w:r>
      <w:r w:rsidR="00202B55" w:rsidRPr="00EC639B">
        <w:t>ej</w:t>
      </w:r>
      <w:r w:rsidRPr="00EC639B">
        <w:t xml:space="preserve"> własność Gminy</w:t>
      </w:r>
      <w:r w:rsidR="000C1993" w:rsidRPr="00EC639B">
        <w:t xml:space="preserve"> </w:t>
      </w:r>
      <w:r w:rsidRPr="00EC639B">
        <w:t>Boleszkowice oznaczon</w:t>
      </w:r>
      <w:r w:rsidR="00202B55" w:rsidRPr="00EC639B">
        <w:t>ej</w:t>
      </w:r>
      <w:r w:rsidRPr="00EC639B">
        <w:t xml:space="preserve"> w ewidencji gruntów jako działk</w:t>
      </w:r>
      <w:r w:rsidR="00202B55" w:rsidRPr="00EC639B">
        <w:t>a</w:t>
      </w:r>
      <w:r w:rsidRPr="00EC639B">
        <w:t xml:space="preserve"> o numer</w:t>
      </w:r>
      <w:r w:rsidR="00202B55" w:rsidRPr="00EC639B">
        <w:t>ze</w:t>
      </w:r>
      <w:r w:rsidRPr="00EC639B">
        <w:t xml:space="preserve"> ewidencyjny</w:t>
      </w:r>
      <w:r w:rsidR="00202B55" w:rsidRPr="00EC639B">
        <w:t>m</w:t>
      </w:r>
      <w:r w:rsidR="000C1993" w:rsidRPr="00EC639B">
        <w:t xml:space="preserve"> </w:t>
      </w:r>
      <w:r w:rsidR="000D6A9E" w:rsidRPr="00EC639B">
        <w:t>3/4</w:t>
      </w:r>
      <w:r w:rsidRPr="00EC639B">
        <w:t xml:space="preserve">, obręb </w:t>
      </w:r>
      <w:r w:rsidR="00202B55" w:rsidRPr="00EC639B">
        <w:t>Namyślin</w:t>
      </w:r>
      <w:r w:rsidRPr="00EC639B">
        <w:t xml:space="preserve"> odpłatną służebnością przesyłu, polegającą</w:t>
      </w:r>
      <w:r w:rsidR="00202B55" w:rsidRPr="00EC639B">
        <w:t xml:space="preserve"> </w:t>
      </w:r>
      <w:r w:rsidRPr="00EC639B">
        <w:t>na umieszczeniu w</w:t>
      </w:r>
      <w:r w:rsidR="000C1993" w:rsidRPr="00EC639B">
        <w:t xml:space="preserve"> </w:t>
      </w:r>
      <w:r w:rsidRPr="00EC639B">
        <w:t xml:space="preserve">gruncie </w:t>
      </w:r>
      <w:r w:rsidR="00432236" w:rsidRPr="00EC639B">
        <w:t xml:space="preserve">elektroenergetycznej sieci SN-15kV </w:t>
      </w:r>
      <w:r w:rsidRPr="00EC639B">
        <w:t xml:space="preserve">na rzecz </w:t>
      </w:r>
      <w:bookmarkStart w:id="0" w:name="_Hlk144469017"/>
      <w:r w:rsidRPr="00EC639B">
        <w:rPr>
          <w:bCs/>
        </w:rPr>
        <w:t>ENEA Operator Sp. z o.o z siedzibą w</w:t>
      </w:r>
      <w:r w:rsidR="000C1993" w:rsidRPr="00EC639B">
        <w:t xml:space="preserve"> </w:t>
      </w:r>
      <w:r w:rsidRPr="00EC639B">
        <w:rPr>
          <w:bCs/>
        </w:rPr>
        <w:t>Poznaniu,</w:t>
      </w:r>
      <w:r w:rsidR="000C1993" w:rsidRPr="00EC639B">
        <w:rPr>
          <w:bCs/>
        </w:rPr>
        <w:t xml:space="preserve"> </w:t>
      </w:r>
      <w:r w:rsidRPr="00EC639B">
        <w:rPr>
          <w:bCs/>
        </w:rPr>
        <w:t>ul. Strzeszyńska 58, 60-479 Poznań na czas nieokreślony.</w:t>
      </w:r>
    </w:p>
    <w:p w14:paraId="17C210B4" w14:textId="3EFDB15F" w:rsidR="00A5432A" w:rsidRPr="00EC639B" w:rsidRDefault="000C1993" w:rsidP="00EC639B">
      <w:pPr>
        <w:jc w:val="both"/>
      </w:pPr>
      <w:r w:rsidRPr="00EC639B">
        <w:rPr>
          <w:bCs/>
        </w:rPr>
        <w:t xml:space="preserve">      </w:t>
      </w:r>
      <w:r w:rsidR="00A5432A" w:rsidRPr="00EC639B">
        <w:rPr>
          <w:bCs/>
        </w:rPr>
        <w:t xml:space="preserve">2. </w:t>
      </w:r>
      <w:bookmarkEnd w:id="0"/>
      <w:r w:rsidR="00A5432A" w:rsidRPr="00EC639B">
        <w:t>Przebieg służebności, o której mowa w ust. 1, określa</w:t>
      </w:r>
      <w:r w:rsidRPr="00EC639B">
        <w:t>ją</w:t>
      </w:r>
      <w:r w:rsidR="00A5432A" w:rsidRPr="00EC639B">
        <w:t xml:space="preserve"> załącznik</w:t>
      </w:r>
      <w:r w:rsidRPr="00EC639B">
        <w:t xml:space="preserve">i nr 1 </w:t>
      </w:r>
      <w:r w:rsidR="00A5432A" w:rsidRPr="00EC639B">
        <w:t>do uchwały.</w:t>
      </w:r>
    </w:p>
    <w:p w14:paraId="0B077A06" w14:textId="77777777" w:rsidR="00A5432A" w:rsidRPr="00EC639B" w:rsidRDefault="00A5432A" w:rsidP="00EC639B">
      <w:pPr>
        <w:jc w:val="both"/>
      </w:pPr>
    </w:p>
    <w:p w14:paraId="38E0E73C" w14:textId="77777777" w:rsidR="00A5432A" w:rsidRPr="00EC639B" w:rsidRDefault="00A5432A" w:rsidP="00EC639B">
      <w:pPr>
        <w:jc w:val="both"/>
      </w:pPr>
    </w:p>
    <w:p w14:paraId="2713C556" w14:textId="77777777" w:rsidR="00A5432A" w:rsidRPr="00EC639B" w:rsidRDefault="00A5432A" w:rsidP="00EC639B">
      <w:pPr>
        <w:jc w:val="both"/>
      </w:pPr>
      <w:r w:rsidRPr="00EC639B">
        <w:t>§ 2.  Wykonanie uchwały powierza się Wójtowi Gminy Boleszkowice.</w:t>
      </w:r>
    </w:p>
    <w:p w14:paraId="3C86343B" w14:textId="77777777" w:rsidR="00A5432A" w:rsidRPr="00EC639B" w:rsidRDefault="00A5432A" w:rsidP="00EC639B">
      <w:pPr>
        <w:jc w:val="both"/>
      </w:pPr>
    </w:p>
    <w:p w14:paraId="038E99EC" w14:textId="77777777" w:rsidR="00A5432A" w:rsidRPr="00EC639B" w:rsidRDefault="00A5432A" w:rsidP="00EC639B">
      <w:pPr>
        <w:jc w:val="both"/>
      </w:pPr>
    </w:p>
    <w:p w14:paraId="10B3A816" w14:textId="77777777" w:rsidR="00A5432A" w:rsidRPr="00EC639B" w:rsidRDefault="00A5432A" w:rsidP="00EC639B">
      <w:pPr>
        <w:jc w:val="both"/>
      </w:pPr>
      <w:r w:rsidRPr="00EC639B">
        <w:t>§ 3. Uchwała wchodzi w życie z dniem podjęcia.</w:t>
      </w:r>
    </w:p>
    <w:p w14:paraId="5744140E" w14:textId="77777777" w:rsidR="00A5432A" w:rsidRPr="00EC639B" w:rsidRDefault="00A5432A" w:rsidP="00A5432A"/>
    <w:p w14:paraId="69C24289" w14:textId="77777777" w:rsidR="00A5432A" w:rsidRPr="00EC639B" w:rsidRDefault="00A5432A" w:rsidP="00A5432A">
      <w:pPr>
        <w:jc w:val="center"/>
        <w:rPr>
          <w:b/>
        </w:rPr>
      </w:pPr>
    </w:p>
    <w:p w14:paraId="5C7F7FB9" w14:textId="77777777" w:rsidR="00A5432A" w:rsidRPr="00EC639B" w:rsidRDefault="00A5432A" w:rsidP="00A5432A">
      <w:pPr>
        <w:jc w:val="center"/>
        <w:rPr>
          <w:b/>
        </w:rPr>
      </w:pPr>
    </w:p>
    <w:p w14:paraId="2253C303" w14:textId="77777777" w:rsidR="00A5432A" w:rsidRPr="00EC639B" w:rsidRDefault="00A5432A" w:rsidP="00A5432A">
      <w:pPr>
        <w:jc w:val="center"/>
        <w:rPr>
          <w:b/>
        </w:rPr>
      </w:pPr>
    </w:p>
    <w:p w14:paraId="026D05A9" w14:textId="77777777" w:rsidR="00A5432A" w:rsidRPr="00EC639B" w:rsidRDefault="00A5432A" w:rsidP="00A5432A">
      <w:pPr>
        <w:jc w:val="center"/>
        <w:rPr>
          <w:b/>
        </w:rPr>
      </w:pPr>
    </w:p>
    <w:p w14:paraId="2B7EE762" w14:textId="77777777" w:rsidR="00A5432A" w:rsidRPr="00EC639B" w:rsidRDefault="00A5432A" w:rsidP="00A5432A">
      <w:pPr>
        <w:jc w:val="center"/>
        <w:rPr>
          <w:b/>
        </w:rPr>
      </w:pPr>
    </w:p>
    <w:p w14:paraId="3E7F5CEA" w14:textId="77777777" w:rsidR="00A5432A" w:rsidRPr="00EC639B" w:rsidRDefault="00A5432A" w:rsidP="00A5432A">
      <w:pPr>
        <w:jc w:val="center"/>
        <w:rPr>
          <w:b/>
        </w:rPr>
      </w:pPr>
    </w:p>
    <w:p w14:paraId="371C6456" w14:textId="77777777" w:rsidR="00A5432A" w:rsidRPr="00EC639B" w:rsidRDefault="00A5432A" w:rsidP="00A5432A">
      <w:pPr>
        <w:jc w:val="center"/>
        <w:rPr>
          <w:b/>
        </w:rPr>
      </w:pPr>
    </w:p>
    <w:p w14:paraId="5741FD39" w14:textId="77777777" w:rsidR="00A5432A" w:rsidRPr="00EC639B" w:rsidRDefault="00A5432A" w:rsidP="00A5432A">
      <w:pPr>
        <w:jc w:val="center"/>
        <w:rPr>
          <w:b/>
        </w:rPr>
      </w:pPr>
    </w:p>
    <w:p w14:paraId="199C6693" w14:textId="77777777" w:rsidR="00A5432A" w:rsidRPr="00EC639B" w:rsidRDefault="00A5432A" w:rsidP="00A5432A">
      <w:pPr>
        <w:jc w:val="center"/>
        <w:rPr>
          <w:b/>
        </w:rPr>
      </w:pPr>
    </w:p>
    <w:p w14:paraId="2017DA57" w14:textId="77777777" w:rsidR="00A5432A" w:rsidRPr="00EC639B" w:rsidRDefault="00A5432A" w:rsidP="00A5432A">
      <w:pPr>
        <w:jc w:val="center"/>
        <w:rPr>
          <w:b/>
        </w:rPr>
      </w:pPr>
    </w:p>
    <w:p w14:paraId="4E1FF347" w14:textId="77777777" w:rsidR="00A5432A" w:rsidRPr="00EC639B" w:rsidRDefault="00A5432A" w:rsidP="00A5432A">
      <w:pPr>
        <w:jc w:val="center"/>
        <w:rPr>
          <w:b/>
        </w:rPr>
      </w:pPr>
    </w:p>
    <w:p w14:paraId="3AC4C30F" w14:textId="77777777" w:rsidR="00A5432A" w:rsidRPr="00EC639B" w:rsidRDefault="00A5432A" w:rsidP="00A5432A">
      <w:pPr>
        <w:jc w:val="center"/>
        <w:rPr>
          <w:b/>
        </w:rPr>
      </w:pPr>
    </w:p>
    <w:p w14:paraId="297BEF3E" w14:textId="77777777" w:rsidR="00A5432A" w:rsidRPr="00EC639B" w:rsidRDefault="00A5432A" w:rsidP="00A5432A">
      <w:pPr>
        <w:jc w:val="center"/>
        <w:rPr>
          <w:b/>
        </w:rPr>
      </w:pPr>
    </w:p>
    <w:p w14:paraId="1295DA5E" w14:textId="77777777" w:rsidR="00A5432A" w:rsidRPr="00EC639B" w:rsidRDefault="00A5432A" w:rsidP="00A5432A">
      <w:pPr>
        <w:jc w:val="center"/>
        <w:rPr>
          <w:b/>
        </w:rPr>
      </w:pPr>
    </w:p>
    <w:p w14:paraId="19E70E82" w14:textId="77777777" w:rsidR="00A5432A" w:rsidRPr="00EC639B" w:rsidRDefault="00A5432A" w:rsidP="00A5432A">
      <w:pPr>
        <w:jc w:val="center"/>
        <w:rPr>
          <w:b/>
        </w:rPr>
      </w:pPr>
    </w:p>
    <w:p w14:paraId="50245A35" w14:textId="4FB8F411" w:rsidR="00A5432A" w:rsidRDefault="00A5432A" w:rsidP="00A5432A">
      <w:pPr>
        <w:jc w:val="center"/>
        <w:rPr>
          <w:b/>
        </w:rPr>
      </w:pPr>
    </w:p>
    <w:p w14:paraId="0578115D" w14:textId="6A3EC073" w:rsidR="00EC639B" w:rsidRDefault="00EC639B" w:rsidP="00A5432A">
      <w:pPr>
        <w:jc w:val="center"/>
        <w:rPr>
          <w:b/>
        </w:rPr>
      </w:pPr>
    </w:p>
    <w:p w14:paraId="0469E74E" w14:textId="6DDB418C" w:rsidR="00EC639B" w:rsidRDefault="00EC639B" w:rsidP="00A5432A">
      <w:pPr>
        <w:jc w:val="center"/>
        <w:rPr>
          <w:b/>
        </w:rPr>
      </w:pPr>
    </w:p>
    <w:p w14:paraId="0F6E8A21" w14:textId="1EB5C79E" w:rsidR="00EC639B" w:rsidRDefault="00EC639B" w:rsidP="00A5432A">
      <w:pPr>
        <w:jc w:val="center"/>
        <w:rPr>
          <w:b/>
        </w:rPr>
      </w:pPr>
    </w:p>
    <w:p w14:paraId="3EB7B1A5" w14:textId="77777777" w:rsidR="00EC639B" w:rsidRPr="00EC639B" w:rsidRDefault="00EC639B" w:rsidP="00A5432A">
      <w:pPr>
        <w:jc w:val="center"/>
        <w:rPr>
          <w:b/>
        </w:rPr>
      </w:pPr>
    </w:p>
    <w:p w14:paraId="1DA579F3" w14:textId="77777777" w:rsidR="00A5432A" w:rsidRPr="00EC639B" w:rsidRDefault="00A5432A" w:rsidP="00A5432A">
      <w:pPr>
        <w:jc w:val="center"/>
        <w:rPr>
          <w:b/>
        </w:rPr>
      </w:pPr>
    </w:p>
    <w:p w14:paraId="2A79B0C9" w14:textId="77777777" w:rsidR="00314B5B" w:rsidRPr="00EC639B" w:rsidRDefault="00314B5B" w:rsidP="00A5432A">
      <w:pPr>
        <w:jc w:val="center"/>
        <w:rPr>
          <w:b/>
        </w:rPr>
      </w:pPr>
    </w:p>
    <w:p w14:paraId="17FD0491" w14:textId="4987B727" w:rsidR="00EC639B" w:rsidRPr="00EC639B" w:rsidRDefault="00A5432A" w:rsidP="00EC639B">
      <w:pPr>
        <w:jc w:val="right"/>
        <w:rPr>
          <w:b/>
        </w:rPr>
      </w:pPr>
      <w:r w:rsidRPr="00EC639B">
        <w:rPr>
          <w:b/>
        </w:rPr>
        <w:lastRenderedPageBreak/>
        <w:t>Uzasadnienie</w:t>
      </w:r>
      <w:r w:rsidR="00EC639B" w:rsidRPr="00EC639B">
        <w:rPr>
          <w:b/>
          <w:bCs/>
        </w:rPr>
        <w:t xml:space="preserve"> </w:t>
      </w:r>
      <w:r w:rsidR="00EC639B">
        <w:rPr>
          <w:b/>
          <w:bCs/>
        </w:rPr>
        <w:t xml:space="preserve">do </w:t>
      </w:r>
      <w:r w:rsidR="00EC639B">
        <w:rPr>
          <w:b/>
          <w:bCs/>
        </w:rPr>
        <w:t>U</w:t>
      </w:r>
      <w:r w:rsidR="00EC639B">
        <w:rPr>
          <w:b/>
          <w:bCs/>
        </w:rPr>
        <w:t>chwały</w:t>
      </w:r>
      <w:r w:rsidR="00EC639B" w:rsidRPr="00EC639B">
        <w:rPr>
          <w:b/>
          <w:bCs/>
        </w:rPr>
        <w:t xml:space="preserve"> nr </w:t>
      </w:r>
      <w:r w:rsidR="00EC639B">
        <w:rPr>
          <w:b/>
          <w:bCs/>
        </w:rPr>
        <w:t>XXIV</w:t>
      </w:r>
      <w:r w:rsidR="00EC639B" w:rsidRPr="00EC639B">
        <w:rPr>
          <w:b/>
          <w:bCs/>
        </w:rPr>
        <w:t>/192/2026</w:t>
      </w:r>
    </w:p>
    <w:p w14:paraId="60A4EF56" w14:textId="77777777" w:rsidR="00EC639B" w:rsidRPr="00EC639B" w:rsidRDefault="00EC639B" w:rsidP="00EC639B">
      <w:pPr>
        <w:jc w:val="right"/>
        <w:rPr>
          <w:b/>
        </w:rPr>
      </w:pPr>
      <w:r>
        <w:rPr>
          <w:b/>
          <w:bCs/>
        </w:rPr>
        <w:t>Rady Gminy B</w:t>
      </w:r>
      <w:r w:rsidRPr="00EC639B">
        <w:rPr>
          <w:b/>
          <w:bCs/>
        </w:rPr>
        <w:t>oleszkowice</w:t>
      </w:r>
    </w:p>
    <w:p w14:paraId="327EAD14" w14:textId="77777777" w:rsidR="00EC639B" w:rsidRPr="00EC639B" w:rsidRDefault="00EC639B" w:rsidP="00EC639B">
      <w:pPr>
        <w:jc w:val="right"/>
        <w:rPr>
          <w:b/>
        </w:rPr>
      </w:pPr>
      <w:r>
        <w:rPr>
          <w:b/>
        </w:rPr>
        <w:t xml:space="preserve">z dnia 30 września </w:t>
      </w:r>
      <w:r w:rsidRPr="00EC639B">
        <w:rPr>
          <w:b/>
        </w:rPr>
        <w:t>2026 r.</w:t>
      </w:r>
    </w:p>
    <w:p w14:paraId="704418D2" w14:textId="659F4728" w:rsidR="00A5432A" w:rsidRPr="00EC639B" w:rsidRDefault="00A5432A" w:rsidP="00A5432A">
      <w:pPr>
        <w:jc w:val="center"/>
        <w:rPr>
          <w:b/>
        </w:rPr>
      </w:pPr>
    </w:p>
    <w:p w14:paraId="7F791D4E" w14:textId="77777777" w:rsidR="00A5432A" w:rsidRPr="00EC639B" w:rsidRDefault="00A5432A" w:rsidP="00A5432A">
      <w:pPr>
        <w:rPr>
          <w:b/>
          <w:i/>
        </w:rPr>
      </w:pPr>
      <w:bookmarkStart w:id="1" w:name="_GoBack"/>
      <w:bookmarkEnd w:id="1"/>
    </w:p>
    <w:p w14:paraId="646644A0" w14:textId="77777777" w:rsidR="00A5432A" w:rsidRPr="00EC639B" w:rsidRDefault="00A5432A" w:rsidP="00A5432A">
      <w:pPr>
        <w:jc w:val="both"/>
      </w:pPr>
      <w:r w:rsidRPr="00EC639B">
        <w:t>Z dniem 3 sierpnia 2008 r. do Kodeksu Cywilnego wprowadzono przepis art. 305</w:t>
      </w:r>
      <w:r w:rsidRPr="00EC639B">
        <w:rPr>
          <w:vertAlign w:val="superscript"/>
        </w:rPr>
        <w:t>1</w:t>
      </w:r>
      <w:r w:rsidRPr="00EC639B">
        <w:t xml:space="preserve"> o brzmieniu:</w:t>
      </w:r>
    </w:p>
    <w:p w14:paraId="4263A1BD" w14:textId="77777777" w:rsidR="00A5432A" w:rsidRPr="00EC639B" w:rsidRDefault="00A5432A" w:rsidP="00A5432A">
      <w:pPr>
        <w:jc w:val="both"/>
        <w:rPr>
          <w:i/>
        </w:rPr>
      </w:pPr>
      <w:r w:rsidRPr="00EC639B">
        <w:rPr>
          <w:i/>
        </w:rPr>
        <w:t>„Art. 305</w:t>
      </w:r>
      <w:r w:rsidRPr="00EC639B">
        <w:rPr>
          <w:i/>
          <w:vertAlign w:val="superscript"/>
        </w:rPr>
        <w:t xml:space="preserve">1 </w:t>
      </w:r>
      <w:r w:rsidRPr="00EC639B">
        <w:rPr>
          <w:i/>
        </w:rPr>
        <w:t>k.c. Nieruchomość można obciążyć na rzecz przedsiębiorcy, który zamierza wybudować lub którego własność stanowią urządzenia, o których mowa w art. 49 § 1, prawem polegającym na tym, że przedsiębiorca może korzystać w oznaczonym zakresie z nieruchomości obciążonej, zgodnie z przeznaczeniem tych urządzeń (służebność przesyłu).</w:t>
      </w:r>
    </w:p>
    <w:p w14:paraId="0340B3EB" w14:textId="77777777" w:rsidR="00A5432A" w:rsidRPr="00EC639B" w:rsidRDefault="00A5432A" w:rsidP="00A5432A"/>
    <w:p w14:paraId="6442F332" w14:textId="77777777" w:rsidR="00A5432A" w:rsidRPr="00EC639B" w:rsidRDefault="00A5432A" w:rsidP="000C1993">
      <w:pPr>
        <w:ind w:firstLine="708"/>
        <w:jc w:val="both"/>
      </w:pPr>
      <w:r w:rsidRPr="00EC639B">
        <w:t xml:space="preserve">Każda nowa inwestycja realizowana na terenie gminy wymaga uzbrojenia w przewody i urządzenia służące do przesyłania np. wody, gazu, energii elektrycznej, co wiąże się z koniecznością umieszczenia tych urządzeń na nieruchomościach stanowiących własność innych podmiotów (w tym gminy) niż przedsiębiorca. Wiąże się to z koniecznością ustanowienia na rzecz takiego przedsiębiorcy służebności przesyłu. Urządzenia te zgodnie natomiast z art. 49 § 1 k.c. stanowią własność przedsiębiorstwa przesyłowego, jeżeli wchodzą w skład tego przedsiębiorstwa. </w:t>
      </w:r>
    </w:p>
    <w:p w14:paraId="7778A12D" w14:textId="318E689E" w:rsidR="00A5432A" w:rsidRPr="00EC639B" w:rsidRDefault="00A5432A" w:rsidP="00A5432A">
      <w:pPr>
        <w:jc w:val="both"/>
      </w:pPr>
      <w:r w:rsidRPr="00EC639B">
        <w:t>Urządzenia obce, stanowią własność ENEA Operator Sp. z o</w:t>
      </w:r>
      <w:r w:rsidR="000C1993" w:rsidRPr="00EC639B">
        <w:t>.</w:t>
      </w:r>
      <w:r w:rsidRPr="00EC639B">
        <w:t xml:space="preserve">o Poznań.  W związku z powyższym należy ustanowić odpłatną służebność przesyłu. </w:t>
      </w:r>
    </w:p>
    <w:p w14:paraId="69CC2E49" w14:textId="77777777" w:rsidR="00A5432A" w:rsidRPr="00EC639B" w:rsidRDefault="00A5432A" w:rsidP="00A5432A">
      <w:pPr>
        <w:jc w:val="both"/>
      </w:pPr>
    </w:p>
    <w:p w14:paraId="591898EF" w14:textId="77777777" w:rsidR="00A5432A" w:rsidRPr="00EC639B" w:rsidRDefault="00A5432A" w:rsidP="00A5432A">
      <w:pPr>
        <w:jc w:val="both"/>
      </w:pPr>
      <w:r w:rsidRPr="00EC639B">
        <w:t>Z uwagi na powyższe podjęcie uchwały stało się konieczne.</w:t>
      </w:r>
    </w:p>
    <w:p w14:paraId="1FAFF0AD" w14:textId="77777777" w:rsidR="00A5432A" w:rsidRPr="00EC639B" w:rsidRDefault="00A5432A" w:rsidP="00A5432A">
      <w:pPr>
        <w:jc w:val="both"/>
      </w:pPr>
    </w:p>
    <w:p w14:paraId="3BB0ED3F" w14:textId="77777777" w:rsidR="00A5432A" w:rsidRPr="00EC639B" w:rsidRDefault="00A5432A" w:rsidP="00A5432A">
      <w:pPr>
        <w:rPr>
          <w:b/>
        </w:rPr>
      </w:pPr>
    </w:p>
    <w:p w14:paraId="0D8A5FE8" w14:textId="77777777" w:rsidR="00A5432A" w:rsidRPr="00EC639B" w:rsidRDefault="00A5432A" w:rsidP="00A5432A">
      <w:pPr>
        <w:jc w:val="center"/>
        <w:rPr>
          <w:b/>
        </w:rPr>
      </w:pPr>
    </w:p>
    <w:p w14:paraId="108E0ED7" w14:textId="77777777" w:rsidR="00A5432A" w:rsidRPr="00EC639B" w:rsidRDefault="00A5432A" w:rsidP="00A5432A">
      <w:pPr>
        <w:jc w:val="center"/>
        <w:rPr>
          <w:b/>
        </w:rPr>
      </w:pPr>
    </w:p>
    <w:p w14:paraId="34DC137D" w14:textId="77777777" w:rsidR="00A5432A" w:rsidRPr="00EC639B" w:rsidRDefault="00A5432A" w:rsidP="00A5432A">
      <w:pPr>
        <w:jc w:val="center"/>
        <w:rPr>
          <w:b/>
        </w:rPr>
      </w:pPr>
    </w:p>
    <w:p w14:paraId="79E483E3" w14:textId="77777777" w:rsidR="00A5432A" w:rsidRPr="00EC639B" w:rsidRDefault="00A5432A" w:rsidP="00A5432A">
      <w:pPr>
        <w:jc w:val="center"/>
        <w:rPr>
          <w:b/>
        </w:rPr>
      </w:pPr>
    </w:p>
    <w:p w14:paraId="4EA4A7BB" w14:textId="77777777" w:rsidR="00A5432A" w:rsidRPr="00EC639B" w:rsidRDefault="00A5432A" w:rsidP="00A5432A"/>
    <w:p w14:paraId="1FE239B3" w14:textId="77777777" w:rsidR="00A5432A" w:rsidRDefault="00A5432A"/>
    <w:sectPr w:rsidR="00A54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A3F13"/>
    <w:multiLevelType w:val="hybridMultilevel"/>
    <w:tmpl w:val="51FEF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32A"/>
    <w:rsid w:val="000C1993"/>
    <w:rsid w:val="000D6A9E"/>
    <w:rsid w:val="000E10AB"/>
    <w:rsid w:val="000E62C9"/>
    <w:rsid w:val="00134C70"/>
    <w:rsid w:val="00134F9D"/>
    <w:rsid w:val="00202B55"/>
    <w:rsid w:val="00314B5B"/>
    <w:rsid w:val="003A5EA7"/>
    <w:rsid w:val="003E606D"/>
    <w:rsid w:val="00432236"/>
    <w:rsid w:val="005A7AB6"/>
    <w:rsid w:val="00624EE8"/>
    <w:rsid w:val="006B451B"/>
    <w:rsid w:val="0071602E"/>
    <w:rsid w:val="0079443E"/>
    <w:rsid w:val="00A5432A"/>
    <w:rsid w:val="00A721A0"/>
    <w:rsid w:val="00AA6E50"/>
    <w:rsid w:val="00D93C28"/>
    <w:rsid w:val="00DF7F8D"/>
    <w:rsid w:val="00E4249C"/>
    <w:rsid w:val="00EC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E44F"/>
  <w15:chartTrackingRefBased/>
  <w15:docId w15:val="{ED4C9AA9-A4C7-42E7-96B8-A0CC142A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432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432A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432A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432A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432A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432A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432A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432A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432A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432A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4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4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43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43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43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43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43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43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432A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54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432A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54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432A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543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432A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543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432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43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432A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6B451B"/>
    <w:pPr>
      <w:spacing w:after="0" w:line="240" w:lineRule="auto"/>
    </w:pPr>
    <w:rPr>
      <w:rFonts w:ascii="Times New Roman" w:eastAsia="Arial Unicode MS" w:hAnsi="Times New Roman" w:cs="Times New Roman"/>
      <w:kern w:val="1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Dardzikowska</dc:creator>
  <cp:keywords/>
  <dc:description/>
  <cp:lastModifiedBy>Anna Sobczyńska</cp:lastModifiedBy>
  <cp:revision>4</cp:revision>
  <dcterms:created xsi:type="dcterms:W3CDTF">2026-09-21T10:01:00Z</dcterms:created>
  <dcterms:modified xsi:type="dcterms:W3CDTF">2026-09-21T13:04:00Z</dcterms:modified>
</cp:coreProperties>
</file>